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附件: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项目支出绩效自评表</w:t>
      </w:r>
    </w:p>
    <w:p>
      <w:pPr>
        <w:spacing w:line="500" w:lineRule="exact"/>
        <w:jc w:val="center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（</w:t>
      </w:r>
      <w:r>
        <w:rPr>
          <w:rFonts w:ascii="黑体" w:hAnsi="宋体" w:eastAsia="黑体" w:cs="宋体"/>
          <w:color w:val="000000"/>
          <w:kern w:val="0"/>
          <w:szCs w:val="21"/>
        </w:rPr>
        <w:t>2021</w:t>
      </w:r>
      <w:r>
        <w:rPr>
          <w:rFonts w:hint="eastAsia" w:ascii="黑体" w:hAnsi="宋体" w:eastAsia="黑体" w:cs="宋体"/>
          <w:color w:val="000000"/>
          <w:kern w:val="0"/>
          <w:szCs w:val="21"/>
        </w:rPr>
        <w:t>年度）</w:t>
      </w:r>
    </w:p>
    <w:tbl>
      <w:tblPr>
        <w:tblStyle w:val="5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976"/>
        <w:gridCol w:w="1417"/>
        <w:gridCol w:w="567"/>
        <w:gridCol w:w="1134"/>
        <w:gridCol w:w="284"/>
        <w:gridCol w:w="863"/>
        <w:gridCol w:w="412"/>
        <w:gridCol w:w="347"/>
        <w:gridCol w:w="331"/>
        <w:gridCol w:w="201"/>
        <w:gridCol w:w="360"/>
        <w:gridCol w:w="321"/>
        <w:gridCol w:w="425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74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免费开放补助经费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主管部门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南昌市文化广电新闻出版旅游局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实施单位</w:t>
            </w:r>
          </w:p>
        </w:tc>
        <w:tc>
          <w:tcPr>
            <w:tcW w:w="2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南昌市文化广电新闻出版旅游局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项目资金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年初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预算数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全年预算数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全年执行数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执行率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2000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337.96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16.9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2000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2000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337.96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16.9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5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5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年度总体目标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预期目标</w:t>
            </w:r>
          </w:p>
        </w:tc>
        <w:tc>
          <w:tcPr>
            <w:tcW w:w="40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  <w:jc w:val="center"/>
        </w:trPr>
        <w:tc>
          <w:tcPr>
            <w:tcW w:w="5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充分发挥博物馆、纪念馆等场馆宣传和传播先进文化的重要作用，加强社会主义核心价值体系和公民思想道德建设，进一步提高政府为全社会提高公共文化服务水平，实现和保障人民群众基本文化权益。</w:t>
            </w:r>
          </w:p>
        </w:tc>
        <w:tc>
          <w:tcPr>
            <w:tcW w:w="40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补充各场馆免费开放经费，本年度只对3个场馆进行免费开放补助。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绩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三级指标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年度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指标值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实际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分值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(50分）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数量指标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免费开放补助单位个数7个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42.86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20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8.6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本年度因疫情原因，部分场馆开放时间不足，无需补助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质量指标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免费开放安全运行率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7.5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7.5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时效指标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免费开放资金下达及时率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成本指标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免费开放成本控制率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(30分）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社会效益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保障各免开单位免费开放的正常运行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15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可持续性指标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持续保障基本公共文化服务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80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15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12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满意度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(10分）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服务对象满意度指标</w:t>
            </w:r>
          </w:p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补助单位满意度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9</w:t>
            </w:r>
            <w:r>
              <w:rPr>
                <w:rFonts w:ascii="黑体" w:hAnsi="宋体" w:eastAsia="黑体" w:cs="宋体"/>
                <w:color w:val="000000"/>
                <w:kern w:val="0"/>
                <w:sz w:val="20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9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5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6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  <w:t>100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lang w:val="en-US" w:eastAsia="zh-CN"/>
              </w:rPr>
              <w:t>80.3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宋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mYWU1OThmNTM4MmMyMzUzYTYzMzZmOWU1NGQzMTAifQ=="/>
  </w:docVars>
  <w:rsids>
    <w:rsidRoot w:val="00785AFA"/>
    <w:rsid w:val="0004446E"/>
    <w:rsid w:val="00056003"/>
    <w:rsid w:val="000A22A3"/>
    <w:rsid w:val="000A540F"/>
    <w:rsid w:val="00100BA1"/>
    <w:rsid w:val="00117C66"/>
    <w:rsid w:val="00136395"/>
    <w:rsid w:val="002134A3"/>
    <w:rsid w:val="0027004A"/>
    <w:rsid w:val="0035474D"/>
    <w:rsid w:val="003674A8"/>
    <w:rsid w:val="00391034"/>
    <w:rsid w:val="003D3450"/>
    <w:rsid w:val="00456B88"/>
    <w:rsid w:val="004756F9"/>
    <w:rsid w:val="00517B70"/>
    <w:rsid w:val="00525D18"/>
    <w:rsid w:val="00586CFC"/>
    <w:rsid w:val="005E5E5D"/>
    <w:rsid w:val="005E690A"/>
    <w:rsid w:val="00643372"/>
    <w:rsid w:val="006B67AD"/>
    <w:rsid w:val="0071135B"/>
    <w:rsid w:val="00761014"/>
    <w:rsid w:val="0076243D"/>
    <w:rsid w:val="00785AFA"/>
    <w:rsid w:val="00791B7E"/>
    <w:rsid w:val="007E73E6"/>
    <w:rsid w:val="00856F79"/>
    <w:rsid w:val="008968A4"/>
    <w:rsid w:val="00964A68"/>
    <w:rsid w:val="00971AAD"/>
    <w:rsid w:val="00AE43FB"/>
    <w:rsid w:val="00AE7228"/>
    <w:rsid w:val="00BB55B1"/>
    <w:rsid w:val="00BC0621"/>
    <w:rsid w:val="00C47601"/>
    <w:rsid w:val="00CC07AB"/>
    <w:rsid w:val="00D96A4F"/>
    <w:rsid w:val="00DA699C"/>
    <w:rsid w:val="00DB3CEF"/>
    <w:rsid w:val="00DE3F31"/>
    <w:rsid w:val="00DE5615"/>
    <w:rsid w:val="00E02A49"/>
    <w:rsid w:val="00EC43C4"/>
    <w:rsid w:val="00EC5AA1"/>
    <w:rsid w:val="00EE4D65"/>
    <w:rsid w:val="00F87C9F"/>
    <w:rsid w:val="00FC7D2E"/>
    <w:rsid w:val="0BAA3182"/>
    <w:rsid w:val="0E626CA5"/>
    <w:rsid w:val="305F6856"/>
    <w:rsid w:val="44497D29"/>
    <w:rsid w:val="57171EAE"/>
    <w:rsid w:val="5A6232A1"/>
    <w:rsid w:val="5E5407DA"/>
    <w:rsid w:val="65026B6B"/>
    <w:rsid w:val="66983050"/>
    <w:rsid w:val="6AB30639"/>
    <w:rsid w:val="7A040EE1"/>
    <w:rsid w:val="FFE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539</Words>
  <Characters>651</Characters>
  <Lines>7</Lines>
  <Paragraphs>2</Paragraphs>
  <TotalTime>2</TotalTime>
  <ScaleCrop>false</ScaleCrop>
  <LinksUpToDate>false</LinksUpToDate>
  <CharactersWithSpaces>659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2022-05-12T08:28:00Z</dcterms:created>
  <dc:creator>lun</dc:creator>
  <cp:lastModifiedBy>kylin</cp:lastModifiedBy>
  <cp:lastPrinted>2022-09-26T10:41:31Z</cp:lastPrinted>
  <dcterms:modified xsi:type="dcterms:W3CDTF">2022-09-26T10:50:46Z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A1858D816A234798B82468C4FB831C47</vt:lpwstr>
  </property>
</Properties>
</file>