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35" w:rsidRDefault="00933335" w:rsidP="00933335">
      <w:pPr>
        <w:autoSpaceDE w:val="0"/>
        <w:autoSpaceDN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行政征收实施情况统计表</w:t>
      </w:r>
    </w:p>
    <w:tbl>
      <w:tblPr>
        <w:tblStyle w:val="a3"/>
        <w:tblW w:w="0" w:type="auto"/>
        <w:tblLayout w:type="fixed"/>
        <w:tblLook w:val="0000"/>
      </w:tblPr>
      <w:tblGrid>
        <w:gridCol w:w="534"/>
        <w:gridCol w:w="3543"/>
        <w:gridCol w:w="3261"/>
        <w:gridCol w:w="3260"/>
        <w:gridCol w:w="3576"/>
      </w:tblGrid>
      <w:tr w:rsidR="00933335" w:rsidTr="005601B9">
        <w:trPr>
          <w:trHeight w:val="375"/>
        </w:trPr>
        <w:tc>
          <w:tcPr>
            <w:tcW w:w="534" w:type="dxa"/>
            <w:vMerge w:val="restart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序</w:t>
            </w:r>
          </w:p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号</w:t>
            </w:r>
          </w:p>
        </w:tc>
        <w:tc>
          <w:tcPr>
            <w:tcW w:w="3543" w:type="dxa"/>
            <w:vMerge w:val="restart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6521" w:type="dxa"/>
            <w:gridSpan w:val="2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行政收费</w:t>
            </w:r>
          </w:p>
        </w:tc>
        <w:tc>
          <w:tcPr>
            <w:tcW w:w="3576" w:type="dxa"/>
            <w:vMerge w:val="restart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土地、房屋征收实施数量（宗）</w:t>
            </w:r>
          </w:p>
        </w:tc>
      </w:tr>
      <w:tr w:rsidR="00933335" w:rsidTr="005601B9">
        <w:trPr>
          <w:trHeight w:val="240"/>
        </w:trPr>
        <w:tc>
          <w:tcPr>
            <w:tcW w:w="534" w:type="dxa"/>
            <w:vMerge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实施数量（宗）</w:t>
            </w:r>
          </w:p>
        </w:tc>
        <w:tc>
          <w:tcPr>
            <w:tcW w:w="3260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收费总金额（万元）</w:t>
            </w:r>
          </w:p>
        </w:tc>
        <w:tc>
          <w:tcPr>
            <w:tcW w:w="3576" w:type="dxa"/>
            <w:vMerge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</w:tr>
      <w:tr w:rsidR="00933335" w:rsidTr="005601B9">
        <w:tc>
          <w:tcPr>
            <w:tcW w:w="534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南昌市文广新旅局</w:t>
            </w:r>
          </w:p>
        </w:tc>
        <w:tc>
          <w:tcPr>
            <w:tcW w:w="3261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</w:p>
        </w:tc>
        <w:tc>
          <w:tcPr>
            <w:tcW w:w="3576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</w:p>
        </w:tc>
      </w:tr>
      <w:tr w:rsidR="00933335" w:rsidTr="005601B9">
        <w:tc>
          <w:tcPr>
            <w:tcW w:w="4077" w:type="dxa"/>
            <w:gridSpan w:val="2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合计</w:t>
            </w:r>
          </w:p>
        </w:tc>
        <w:tc>
          <w:tcPr>
            <w:tcW w:w="3261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</w:p>
        </w:tc>
        <w:tc>
          <w:tcPr>
            <w:tcW w:w="3576" w:type="dxa"/>
          </w:tcPr>
          <w:p w:rsidR="00933335" w:rsidRDefault="00933335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</w:p>
        </w:tc>
      </w:tr>
    </w:tbl>
    <w:p w:rsidR="00933335" w:rsidRDefault="00933335" w:rsidP="00933335">
      <w:pPr>
        <w:autoSpaceDE w:val="0"/>
        <w:autoSpaceDN w:val="0"/>
        <w:rPr>
          <w:rFonts w:ascii="仿宋_GB2312" w:eastAsia="仿宋_GB2312" w:cs="仿宋_GB2312"/>
          <w:sz w:val="26"/>
          <w:szCs w:val="26"/>
        </w:rPr>
      </w:pPr>
    </w:p>
    <w:p w:rsidR="00933335" w:rsidRDefault="00933335" w:rsidP="00933335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说明：</w:t>
      </w:r>
    </w:p>
    <w:p w:rsidR="00933335" w:rsidRDefault="00933335" w:rsidP="00933335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1. </w:t>
      </w:r>
      <w:r>
        <w:rPr>
          <w:rFonts w:ascii="仿宋_GB2312" w:eastAsia="仿宋_GB2312" w:cs="仿宋_GB2312" w:hint="eastAsia"/>
          <w:sz w:val="24"/>
        </w:rPr>
        <w:t>行政征收的统计范围为统计年度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日期间实施的行政收费及土地、房产征收等情况。（因征税属于中央垂直管理，不列入我省统计范围）</w:t>
      </w:r>
    </w:p>
    <w:p w:rsidR="00933335" w:rsidRDefault="00933335" w:rsidP="00933335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2. </w:t>
      </w:r>
      <w:r>
        <w:rPr>
          <w:rFonts w:ascii="仿宋_GB2312" w:eastAsia="仿宋_GB2312" w:cs="仿宋_GB2312" w:hint="eastAsia"/>
          <w:sz w:val="24"/>
        </w:rPr>
        <w:t>土地、房屋征收实施数量的统计，以政府正式批文为准。</w:t>
      </w:r>
    </w:p>
    <w:p w:rsidR="00933335" w:rsidRDefault="00933335" w:rsidP="00933335">
      <w:pPr>
        <w:rPr>
          <w:rFonts w:ascii="仿宋_GB2312" w:eastAsia="仿宋_GB2312" w:cs="仿宋_GB2312"/>
          <w:sz w:val="24"/>
        </w:rPr>
      </w:pPr>
    </w:p>
    <w:p w:rsidR="00933335" w:rsidRDefault="00933335" w:rsidP="00933335">
      <w:pPr>
        <w:rPr>
          <w:rFonts w:ascii="仿宋_GB2312" w:eastAsia="仿宋_GB2312" w:cs="仿宋_GB2312"/>
          <w:sz w:val="24"/>
        </w:rPr>
      </w:pPr>
    </w:p>
    <w:p w:rsidR="004358AB" w:rsidRPr="00933335" w:rsidRDefault="004358AB" w:rsidP="00933335"/>
    <w:sectPr w:rsidR="004358AB" w:rsidRPr="00933335" w:rsidSect="00EA78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76845"/>
    <w:rsid w:val="00323B43"/>
    <w:rsid w:val="003D37D8"/>
    <w:rsid w:val="00426133"/>
    <w:rsid w:val="004358AB"/>
    <w:rsid w:val="0053211B"/>
    <w:rsid w:val="008B7726"/>
    <w:rsid w:val="00933335"/>
    <w:rsid w:val="00D31D50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2020-12-02T01:59:00Z</dcterms:modified>
</cp:coreProperties>
</file>