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楷体_GB2312" w:eastAsia="楷体_GB2312" w:cs="仿宋_GB2312"/>
          <w:kern w:val="0"/>
          <w:sz w:val="44"/>
          <w:szCs w:val="44"/>
        </w:rPr>
      </w:pPr>
      <w:r>
        <w:rPr>
          <w:rFonts w:hint="eastAsia" w:ascii="楷体_GB2312" w:eastAsia="楷体_GB2312" w:cs="仿宋_GB2312"/>
          <w:kern w:val="0"/>
          <w:sz w:val="44"/>
          <w:szCs w:val="44"/>
          <w:lang w:eastAsia="zh-CN"/>
        </w:rPr>
        <w:t>南昌市文广新旅局</w:t>
      </w:r>
      <w:r>
        <w:rPr>
          <w:rFonts w:hint="eastAsia" w:ascii="楷体_GB2312" w:eastAsia="楷体_GB2312" w:cs="仿宋_GB2312"/>
          <w:kern w:val="0"/>
          <w:sz w:val="44"/>
          <w:szCs w:val="44"/>
        </w:rPr>
        <w:t>行政执法音像记录清单</w:t>
      </w:r>
    </w:p>
    <w:tbl>
      <w:tblPr>
        <w:tblStyle w:val="3"/>
        <w:tblW w:w="14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22"/>
        <w:gridCol w:w="2015"/>
        <w:gridCol w:w="5481"/>
        <w:gridCol w:w="2268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4"/>
              </w:rPr>
              <w:t>类别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4"/>
              </w:rPr>
              <w:t>记录环节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4"/>
              </w:rPr>
              <w:t>记录内容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4"/>
              </w:rPr>
              <w:t>记录方式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8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行政检查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现场检查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执法人员出示执法证件、核查依据，告知其权利义务</w:t>
            </w:r>
            <w:bookmarkStart w:id="0" w:name="_GoBack"/>
            <w:bookmarkEnd w:id="0"/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执法记录仪录像、照相</w:t>
            </w:r>
          </w:p>
        </w:tc>
        <w:tc>
          <w:tcPr>
            <w:tcW w:w="249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调查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取证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autoSpaceDN w:val="0"/>
              <w:spacing w:line="25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收集证据、现场检查、抽样取证、及强制措施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执法记录仪录像、照相</w:t>
            </w:r>
          </w:p>
        </w:tc>
        <w:tc>
          <w:tcPr>
            <w:tcW w:w="2492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调查询问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询问过程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申请人和执法人员在核查笔录或询问笔录上签字确认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执法记录仪录像、照相</w:t>
            </w:r>
          </w:p>
        </w:tc>
        <w:tc>
          <w:tcPr>
            <w:tcW w:w="2492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行政处罚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送达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行政处罚告知书和行政决定书送达过程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执法记录仪录像、照相</w:t>
            </w:r>
          </w:p>
        </w:tc>
        <w:tc>
          <w:tcPr>
            <w:tcW w:w="2492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执行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抽查停业整顿执行情况或处理物品过程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听证</w:t>
            </w:r>
          </w:p>
        </w:tc>
        <w:tc>
          <w:tcPr>
            <w:tcW w:w="54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听证全过程 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7165D"/>
    <w:rsid w:val="1C27165D"/>
    <w:rsid w:val="43D37D47"/>
    <w:rsid w:val="56665974"/>
    <w:rsid w:val="7DA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2019-08-09T02:00:00Z</dcterms:created>
  <dc:creator>杨希勤</dc:creator>
  <cp:lastModifiedBy>Administrator</cp:lastModifiedBy>
  <cp:lastPrinted>2020-12-02T01:23:37Z</cp:lastPrinted>
  <dcterms:modified xsi:type="dcterms:W3CDTF">2020-12-02T01:23:42Z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